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633CA" w14:textId="218CFF49" w:rsidR="00AA1733" w:rsidRPr="00DE7D94" w:rsidRDefault="00697130" w:rsidP="00A069B3">
      <w:pPr>
        <w:pStyle w:val="Teksttreci"/>
        <w:shd w:val="clear" w:color="auto" w:fill="auto"/>
        <w:spacing w:before="240" w:after="240" w:line="240" w:lineRule="auto"/>
        <w:ind w:firstLine="0"/>
        <w:jc w:val="center"/>
        <w:rPr>
          <w:rFonts w:ascii="Arial" w:hAnsi="Arial" w:cs="Arial"/>
          <w:b/>
          <w:sz w:val="20"/>
          <w:szCs w:val="20"/>
          <w:lang w:val="en-GB"/>
        </w:rPr>
      </w:pPr>
      <w:r w:rsidRPr="00DE7D94">
        <w:rPr>
          <w:rFonts w:ascii="Arial" w:hAnsi="Arial" w:cs="Arial"/>
          <w:b/>
          <w:sz w:val="20"/>
          <w:szCs w:val="20"/>
          <w:lang w:val="en-GB"/>
        </w:rPr>
        <w:t>Internship Framework Programme (RPP)</w:t>
      </w:r>
    </w:p>
    <w:p w14:paraId="093DC09A" w14:textId="4FC0FFEE" w:rsidR="00A069B3" w:rsidRPr="00DE7D94" w:rsidRDefault="00697130" w:rsidP="00526592">
      <w:pPr>
        <w:pStyle w:val="Teksttreci"/>
        <w:shd w:val="clear" w:color="auto" w:fill="auto"/>
        <w:spacing w:before="240" w:after="240" w:line="240" w:lineRule="auto"/>
        <w:ind w:firstLine="0"/>
        <w:jc w:val="both"/>
        <w:rPr>
          <w:rFonts w:ascii="Arial" w:hAnsi="Arial" w:cs="Arial"/>
          <w:b/>
          <w:sz w:val="20"/>
          <w:szCs w:val="20"/>
          <w:lang w:val="en-GB"/>
        </w:rPr>
      </w:pPr>
      <w:r w:rsidRPr="00DE7D94">
        <w:rPr>
          <w:rFonts w:ascii="Arial" w:hAnsi="Arial" w:cs="Arial"/>
          <w:b/>
          <w:sz w:val="20"/>
          <w:szCs w:val="20"/>
          <w:lang w:val="en-GB"/>
        </w:rPr>
        <w:t xml:space="preserve">Adapt the examples of tasks carried out during your internship to the circumstances of the </w:t>
      </w:r>
      <w:r w:rsidR="001C3133">
        <w:rPr>
          <w:rFonts w:ascii="Arial" w:hAnsi="Arial" w:cs="Arial"/>
          <w:b/>
          <w:sz w:val="20"/>
          <w:szCs w:val="20"/>
          <w:lang w:val="en-GB"/>
        </w:rPr>
        <w:t>Enterprise/Institution</w:t>
      </w:r>
      <w:r w:rsidRPr="00DE7D94">
        <w:rPr>
          <w:rFonts w:ascii="Arial" w:hAnsi="Arial" w:cs="Arial"/>
          <w:b/>
          <w:sz w:val="20"/>
          <w:szCs w:val="20"/>
          <w:lang w:val="en-GB"/>
        </w:rPr>
        <w:t>, where you are undertaking your internship:</w:t>
      </w:r>
    </w:p>
    <w:p w14:paraId="718A7B6B" w14:textId="0A4F6FD5" w:rsidR="00697130" w:rsidRPr="00DE7D94" w:rsidRDefault="00697130" w:rsidP="00697130">
      <w:pPr>
        <w:pStyle w:val="Teksttreci"/>
        <w:spacing w:line="240" w:lineRule="auto"/>
        <w:ind w:firstLine="0"/>
        <w:jc w:val="both"/>
        <w:rPr>
          <w:rFonts w:ascii="Arial" w:hAnsi="Arial" w:cs="Arial"/>
          <w:sz w:val="20"/>
          <w:szCs w:val="20"/>
          <w:lang w:val="en-GB"/>
        </w:rPr>
      </w:pPr>
      <w:bookmarkStart w:id="0" w:name="_Hlk132880598"/>
      <w:r w:rsidRPr="00DE7D94">
        <w:rPr>
          <w:rFonts w:ascii="Arial" w:hAnsi="Arial" w:cs="Arial"/>
          <w:sz w:val="20"/>
          <w:szCs w:val="20"/>
          <w:lang w:val="en-GB"/>
        </w:rPr>
        <w:t xml:space="preserve">Familiarisation with health and safety rules, regulations and standards within the </w:t>
      </w:r>
      <w:r w:rsidR="001C3133">
        <w:rPr>
          <w:rFonts w:ascii="Arial" w:hAnsi="Arial" w:cs="Arial"/>
          <w:sz w:val="20"/>
          <w:szCs w:val="20"/>
          <w:lang w:val="en-GB"/>
        </w:rPr>
        <w:t>Enterprise/Institution</w:t>
      </w:r>
      <w:r w:rsidRPr="00DE7D94">
        <w:rPr>
          <w:rFonts w:ascii="Arial" w:hAnsi="Arial" w:cs="Arial"/>
          <w:sz w:val="20"/>
          <w:szCs w:val="20"/>
          <w:lang w:val="en-GB"/>
        </w:rPr>
        <w:t xml:space="preserve"> (compulsory).</w:t>
      </w:r>
    </w:p>
    <w:p w14:paraId="25020BEB" w14:textId="25F1E9B6" w:rsidR="00697130" w:rsidRPr="00DE7D94" w:rsidRDefault="00697130" w:rsidP="00697130">
      <w:pPr>
        <w:pStyle w:val="Teksttreci"/>
        <w:spacing w:before="0" w:line="240" w:lineRule="auto"/>
        <w:ind w:firstLine="0"/>
        <w:jc w:val="both"/>
        <w:rPr>
          <w:rFonts w:ascii="Arial" w:hAnsi="Arial" w:cs="Arial"/>
          <w:sz w:val="20"/>
          <w:szCs w:val="20"/>
          <w:lang w:val="en-GB"/>
        </w:rPr>
      </w:pPr>
      <w:r w:rsidRPr="00DE7D94">
        <w:rPr>
          <w:rFonts w:ascii="Arial" w:hAnsi="Arial" w:cs="Arial"/>
          <w:sz w:val="20"/>
          <w:szCs w:val="20"/>
          <w:lang w:val="en-GB"/>
        </w:rPr>
        <w:t xml:space="preserve">Familiarisation with the </w:t>
      </w:r>
      <w:r w:rsidR="001C3133">
        <w:rPr>
          <w:rFonts w:ascii="Arial" w:hAnsi="Arial" w:cs="Arial"/>
          <w:sz w:val="20"/>
          <w:szCs w:val="20"/>
          <w:lang w:val="en-GB"/>
        </w:rPr>
        <w:t>Enterprise/Institution</w:t>
      </w:r>
      <w:r w:rsidRPr="00DE7D94">
        <w:rPr>
          <w:rFonts w:ascii="Arial" w:hAnsi="Arial" w:cs="Arial"/>
          <w:sz w:val="20"/>
          <w:szCs w:val="20"/>
          <w:lang w:val="en-GB"/>
        </w:rPr>
        <w:t>’s procedures, instructions and processes.</w:t>
      </w:r>
    </w:p>
    <w:p w14:paraId="571EBCB1" w14:textId="237154EF" w:rsidR="00697130" w:rsidRPr="00DE7D94" w:rsidRDefault="00697130" w:rsidP="00697130">
      <w:pPr>
        <w:pStyle w:val="Teksttreci"/>
        <w:shd w:val="clear" w:color="auto" w:fill="auto"/>
        <w:spacing w:before="0" w:line="240" w:lineRule="auto"/>
        <w:ind w:firstLine="0"/>
        <w:jc w:val="both"/>
        <w:rPr>
          <w:rFonts w:ascii="Arial" w:hAnsi="Arial" w:cs="Arial"/>
          <w:sz w:val="20"/>
          <w:szCs w:val="20"/>
          <w:lang w:val="en-GB"/>
        </w:rPr>
      </w:pPr>
      <w:r w:rsidRPr="00DE7D94">
        <w:rPr>
          <w:rFonts w:ascii="Arial" w:hAnsi="Arial" w:cs="Arial"/>
          <w:sz w:val="20"/>
          <w:szCs w:val="20"/>
          <w:lang w:val="en-GB"/>
        </w:rPr>
        <w:t xml:space="preserve">Familiarisation with the </w:t>
      </w:r>
      <w:r w:rsidR="001C3133">
        <w:rPr>
          <w:rFonts w:ascii="Arial" w:hAnsi="Arial" w:cs="Arial"/>
          <w:sz w:val="20"/>
          <w:szCs w:val="20"/>
          <w:lang w:val="en-GB"/>
        </w:rPr>
        <w:t>Enterprise/Institution</w:t>
      </w:r>
      <w:r w:rsidRPr="00DE7D94">
        <w:rPr>
          <w:rFonts w:ascii="Arial" w:hAnsi="Arial" w:cs="Arial"/>
          <w:sz w:val="20"/>
          <w:szCs w:val="20"/>
          <w:lang w:val="en-GB"/>
        </w:rPr>
        <w:t xml:space="preserve">’s activities and organisational structure. </w:t>
      </w:r>
      <w:bookmarkEnd w:id="0"/>
    </w:p>
    <w:p w14:paraId="50CB0DC1" w14:textId="77777777" w:rsidR="00697130" w:rsidRPr="00DE7D94" w:rsidRDefault="00697130" w:rsidP="00697130">
      <w:pPr>
        <w:pStyle w:val="Teksttreci"/>
        <w:shd w:val="clear" w:color="auto" w:fill="auto"/>
        <w:spacing w:before="0" w:line="240" w:lineRule="auto"/>
        <w:ind w:firstLine="0"/>
        <w:jc w:val="both"/>
        <w:rPr>
          <w:rFonts w:ascii="Arial" w:hAnsi="Arial" w:cs="Arial"/>
          <w:sz w:val="20"/>
          <w:szCs w:val="20"/>
          <w:lang w:val="en-GB"/>
        </w:rPr>
      </w:pPr>
      <w:r w:rsidRPr="00DE7D94">
        <w:rPr>
          <w:rFonts w:ascii="Arial" w:hAnsi="Arial" w:cs="Arial"/>
          <w:sz w:val="20"/>
          <w:szCs w:val="20"/>
          <w:lang w:val="en-GB"/>
        </w:rPr>
        <w:t>The legal form of the enterprise, its size, and the nature and scope of its activities.</w:t>
      </w:r>
    </w:p>
    <w:p w14:paraId="06265076" w14:textId="77777777" w:rsidR="00697130" w:rsidRPr="00DE7D94" w:rsidRDefault="00697130" w:rsidP="00697130">
      <w:pPr>
        <w:pStyle w:val="Teksttreci"/>
        <w:shd w:val="clear" w:color="auto" w:fill="auto"/>
        <w:spacing w:before="0" w:line="240" w:lineRule="auto"/>
        <w:ind w:firstLine="0"/>
        <w:jc w:val="both"/>
        <w:rPr>
          <w:rFonts w:ascii="Arial" w:hAnsi="Arial" w:cs="Arial"/>
          <w:sz w:val="20"/>
          <w:szCs w:val="20"/>
          <w:lang w:val="en-GB"/>
        </w:rPr>
      </w:pPr>
      <w:r w:rsidRPr="00DE7D94">
        <w:rPr>
          <w:rFonts w:ascii="Arial" w:hAnsi="Arial" w:cs="Arial"/>
          <w:sz w:val="20"/>
          <w:szCs w:val="20"/>
          <w:lang w:val="en-GB"/>
        </w:rPr>
        <w:t>Identification and analysis of selected production, service and commercial processes within the enterprise.</w:t>
      </w:r>
    </w:p>
    <w:p w14:paraId="296334A1" w14:textId="391217C2" w:rsidR="00697130" w:rsidRPr="00DE7D94" w:rsidRDefault="00697130" w:rsidP="00697130">
      <w:pPr>
        <w:pStyle w:val="Teksttreci"/>
        <w:shd w:val="clear" w:color="auto" w:fill="auto"/>
        <w:spacing w:before="0" w:line="240" w:lineRule="auto"/>
        <w:ind w:firstLine="0"/>
        <w:jc w:val="both"/>
        <w:rPr>
          <w:rFonts w:ascii="Arial" w:hAnsi="Arial" w:cs="Arial"/>
          <w:sz w:val="20"/>
          <w:szCs w:val="20"/>
          <w:lang w:val="en-GB"/>
        </w:rPr>
      </w:pPr>
      <w:r w:rsidRPr="00DE7D94">
        <w:rPr>
          <w:rFonts w:ascii="Arial" w:hAnsi="Arial" w:cs="Arial"/>
          <w:sz w:val="20"/>
          <w:szCs w:val="20"/>
          <w:lang w:val="en-GB"/>
        </w:rPr>
        <w:t>Identification and analysis of the enterprise’s economic activities.</w:t>
      </w:r>
    </w:p>
    <w:p w14:paraId="29A5D468" w14:textId="627AD0FB" w:rsidR="00CA741E" w:rsidRDefault="00CA741E" w:rsidP="00697130">
      <w:pPr>
        <w:pStyle w:val="Teksttreci"/>
        <w:shd w:val="clear" w:color="auto" w:fill="auto"/>
        <w:spacing w:before="0" w:line="240" w:lineRule="auto"/>
        <w:ind w:firstLine="0"/>
        <w:jc w:val="both"/>
        <w:rPr>
          <w:rFonts w:ascii="Arial" w:hAnsi="Arial" w:cs="Arial"/>
          <w:sz w:val="20"/>
          <w:szCs w:val="20"/>
          <w:lang w:val="en-GB"/>
        </w:rPr>
      </w:pPr>
      <w:r w:rsidRPr="00DE7D94">
        <w:rPr>
          <w:rFonts w:ascii="Arial" w:hAnsi="Arial" w:cs="Arial"/>
          <w:sz w:val="20"/>
          <w:szCs w:val="20"/>
          <w:lang w:val="en-GB"/>
        </w:rPr>
        <w:t xml:space="preserve">Familiarisation </w:t>
      </w:r>
      <w:r w:rsidRPr="00CA741E">
        <w:rPr>
          <w:rFonts w:ascii="Arial" w:hAnsi="Arial" w:cs="Arial"/>
          <w:sz w:val="20"/>
          <w:szCs w:val="20"/>
          <w:lang w:val="en-GB"/>
        </w:rPr>
        <w:t xml:space="preserve">with the IT implementation within the </w:t>
      </w:r>
      <w:r w:rsidR="001C3133">
        <w:rPr>
          <w:rFonts w:ascii="Arial" w:hAnsi="Arial" w:cs="Arial"/>
          <w:sz w:val="20"/>
          <w:szCs w:val="20"/>
          <w:lang w:val="en-GB"/>
        </w:rPr>
        <w:t>Enterprise/Institution</w:t>
      </w:r>
      <w:r w:rsidRPr="00CA741E">
        <w:rPr>
          <w:rFonts w:ascii="Arial" w:hAnsi="Arial" w:cs="Arial"/>
          <w:sz w:val="20"/>
          <w:szCs w:val="20"/>
          <w:lang w:val="en-GB"/>
        </w:rPr>
        <w:t xml:space="preserve">. </w:t>
      </w:r>
    </w:p>
    <w:p w14:paraId="4B816A39" w14:textId="6F7654F3" w:rsidR="00697130" w:rsidRPr="00DE7D94" w:rsidRDefault="00697130" w:rsidP="00697130">
      <w:pPr>
        <w:pStyle w:val="Teksttreci"/>
        <w:shd w:val="clear" w:color="auto" w:fill="auto"/>
        <w:spacing w:before="0" w:line="240" w:lineRule="auto"/>
        <w:ind w:firstLine="0"/>
        <w:jc w:val="both"/>
        <w:rPr>
          <w:rFonts w:ascii="Arial" w:hAnsi="Arial" w:cs="Arial"/>
          <w:sz w:val="20"/>
          <w:szCs w:val="20"/>
          <w:lang w:val="en-GB"/>
        </w:rPr>
      </w:pPr>
      <w:r w:rsidRPr="00DE7D94">
        <w:rPr>
          <w:rFonts w:ascii="Arial" w:hAnsi="Arial" w:cs="Arial"/>
          <w:sz w:val="20"/>
          <w:szCs w:val="20"/>
          <w:lang w:val="en-GB"/>
        </w:rPr>
        <w:t>Analysis of the production/service process using a selected product/service as an example.</w:t>
      </w:r>
    </w:p>
    <w:p w14:paraId="1B93D208" w14:textId="77777777" w:rsidR="00697130" w:rsidRPr="00DE7D94" w:rsidRDefault="00697130" w:rsidP="00697130">
      <w:pPr>
        <w:pStyle w:val="Teksttreci"/>
        <w:shd w:val="clear" w:color="auto" w:fill="auto"/>
        <w:spacing w:before="0" w:line="240" w:lineRule="auto"/>
        <w:ind w:firstLine="0"/>
        <w:jc w:val="both"/>
        <w:rPr>
          <w:rFonts w:ascii="Arial" w:hAnsi="Arial" w:cs="Arial"/>
          <w:sz w:val="20"/>
          <w:szCs w:val="20"/>
          <w:lang w:val="en-GB"/>
        </w:rPr>
      </w:pPr>
      <w:r w:rsidRPr="00DE7D94">
        <w:rPr>
          <w:rFonts w:ascii="Arial" w:hAnsi="Arial" w:cs="Arial"/>
          <w:sz w:val="20"/>
          <w:szCs w:val="20"/>
          <w:lang w:val="en-GB"/>
        </w:rPr>
        <w:t>Analysis of technical documentation.</w:t>
      </w:r>
    </w:p>
    <w:p w14:paraId="1BB808F6" w14:textId="77777777" w:rsidR="00697130" w:rsidRPr="00DE7D94" w:rsidRDefault="00697130" w:rsidP="00697130">
      <w:pPr>
        <w:pStyle w:val="Teksttreci"/>
        <w:shd w:val="clear" w:color="auto" w:fill="auto"/>
        <w:spacing w:before="0" w:line="240" w:lineRule="auto"/>
        <w:ind w:firstLine="0"/>
        <w:jc w:val="both"/>
        <w:rPr>
          <w:rFonts w:ascii="Arial" w:hAnsi="Arial" w:cs="Arial"/>
          <w:sz w:val="20"/>
          <w:szCs w:val="20"/>
          <w:lang w:val="en-GB"/>
        </w:rPr>
      </w:pPr>
      <w:r w:rsidRPr="00DE7D94">
        <w:rPr>
          <w:rFonts w:ascii="Arial" w:hAnsi="Arial" w:cs="Arial"/>
          <w:sz w:val="20"/>
          <w:szCs w:val="20"/>
          <w:lang w:val="en-GB"/>
        </w:rPr>
        <w:t>Observation/analysis of the organisation of maintenance services.</w:t>
      </w:r>
    </w:p>
    <w:p w14:paraId="47F294F2" w14:textId="77777777" w:rsidR="00697130" w:rsidRPr="00DE7D94" w:rsidRDefault="00697130" w:rsidP="00697130">
      <w:pPr>
        <w:pStyle w:val="Teksttreci"/>
        <w:shd w:val="clear" w:color="auto" w:fill="auto"/>
        <w:spacing w:before="0" w:line="240" w:lineRule="auto"/>
        <w:ind w:firstLine="0"/>
        <w:jc w:val="both"/>
        <w:rPr>
          <w:rFonts w:ascii="Arial" w:hAnsi="Arial" w:cs="Arial"/>
          <w:sz w:val="20"/>
          <w:szCs w:val="20"/>
          <w:lang w:val="en-GB"/>
        </w:rPr>
      </w:pPr>
      <w:r w:rsidRPr="00DE7D94">
        <w:rPr>
          <w:rFonts w:ascii="Arial" w:hAnsi="Arial" w:cs="Arial"/>
          <w:sz w:val="20"/>
          <w:szCs w:val="20"/>
          <w:lang w:val="en-GB"/>
        </w:rPr>
        <w:t>Observation/analysis of a selected workstation/work cell/production line.</w:t>
      </w:r>
    </w:p>
    <w:p w14:paraId="18FEB973" w14:textId="73FCE538" w:rsidR="00633065" w:rsidRDefault="00697130" w:rsidP="00697130">
      <w:pPr>
        <w:pStyle w:val="Teksttreci"/>
        <w:shd w:val="clear" w:color="auto" w:fill="auto"/>
        <w:spacing w:before="0" w:line="240" w:lineRule="auto"/>
        <w:ind w:firstLine="0"/>
        <w:jc w:val="both"/>
        <w:rPr>
          <w:rFonts w:ascii="Arial" w:hAnsi="Arial" w:cs="Arial"/>
          <w:sz w:val="20"/>
          <w:szCs w:val="20"/>
          <w:lang w:val="en-GB"/>
        </w:rPr>
      </w:pPr>
      <w:r w:rsidRPr="00DE7D94">
        <w:rPr>
          <w:rFonts w:ascii="Arial" w:hAnsi="Arial" w:cs="Arial"/>
          <w:sz w:val="20"/>
          <w:szCs w:val="20"/>
          <w:lang w:val="en-GB"/>
        </w:rPr>
        <w:t>Identification of quality aspects in the product/service/process.</w:t>
      </w:r>
    </w:p>
    <w:p w14:paraId="49A1B3EB" w14:textId="2B06E074" w:rsidR="00CA741E" w:rsidRPr="00CA741E" w:rsidRDefault="00CA741E" w:rsidP="00697130">
      <w:pPr>
        <w:pStyle w:val="Teksttreci"/>
        <w:shd w:val="clear" w:color="auto" w:fill="auto"/>
        <w:spacing w:before="0" w:line="240" w:lineRule="auto"/>
        <w:ind w:firstLine="0"/>
        <w:jc w:val="both"/>
        <w:rPr>
          <w:rFonts w:ascii="Arial" w:hAnsi="Arial" w:cs="Arial"/>
          <w:sz w:val="20"/>
          <w:szCs w:val="20"/>
          <w:lang w:val="en-US"/>
        </w:rPr>
      </w:pPr>
      <w:r w:rsidRPr="00674A83">
        <w:rPr>
          <w:rFonts w:ascii="Arial" w:hAnsi="Arial" w:cs="Arial"/>
          <w:sz w:val="20"/>
          <w:szCs w:val="20"/>
          <w:lang w:val="en-US"/>
        </w:rPr>
        <w:t xml:space="preserve">Assessment of selected aspects of the </w:t>
      </w:r>
      <w:r w:rsidR="001C3133">
        <w:rPr>
          <w:rFonts w:ascii="Arial" w:hAnsi="Arial" w:cs="Arial"/>
          <w:sz w:val="20"/>
          <w:szCs w:val="20"/>
          <w:lang w:val="en-US"/>
        </w:rPr>
        <w:t>Enterprise/Institution</w:t>
      </w:r>
      <w:r w:rsidRPr="00674A83">
        <w:rPr>
          <w:rFonts w:ascii="Arial" w:hAnsi="Arial" w:cs="Arial"/>
          <w:sz w:val="20"/>
          <w:szCs w:val="20"/>
          <w:lang w:val="en-US"/>
        </w:rPr>
        <w:t>’s operations (e.g. procurement, stock control, environmental protection, certifications, standards such as those for quality, safety and environmental management systems).</w:t>
      </w:r>
    </w:p>
    <w:p w14:paraId="7F1D2C58" w14:textId="78267088" w:rsidR="00634B79" w:rsidRPr="001C3133" w:rsidRDefault="00C1799D" w:rsidP="00526592">
      <w:pPr>
        <w:pStyle w:val="Teksttreci"/>
        <w:shd w:val="clear" w:color="auto" w:fill="auto"/>
        <w:spacing w:before="0" w:line="240" w:lineRule="auto"/>
        <w:ind w:firstLine="0"/>
        <w:jc w:val="both"/>
        <w:rPr>
          <w:rFonts w:ascii="Arial" w:hAnsi="Arial" w:cs="Arial"/>
          <w:sz w:val="20"/>
          <w:szCs w:val="20"/>
          <w:lang w:val="en-US"/>
        </w:rPr>
      </w:pPr>
      <w:r w:rsidRPr="001C3133">
        <w:rPr>
          <w:rFonts w:ascii="Arial" w:hAnsi="Arial" w:cs="Arial"/>
          <w:sz w:val="20"/>
          <w:szCs w:val="20"/>
          <w:lang w:val="en-US"/>
        </w:rPr>
        <w:t>…</w:t>
      </w:r>
    </w:p>
    <w:p w14:paraId="1D3B1552" w14:textId="75B8174D" w:rsidR="00C1799D" w:rsidRPr="001C3133" w:rsidRDefault="00C1799D" w:rsidP="00526592">
      <w:pPr>
        <w:pStyle w:val="Teksttreci"/>
        <w:shd w:val="clear" w:color="auto" w:fill="auto"/>
        <w:spacing w:before="0" w:line="240" w:lineRule="auto"/>
        <w:ind w:firstLine="0"/>
        <w:jc w:val="both"/>
        <w:rPr>
          <w:rFonts w:ascii="Arial" w:hAnsi="Arial" w:cs="Arial"/>
          <w:sz w:val="20"/>
          <w:szCs w:val="20"/>
          <w:lang w:val="en-US"/>
        </w:rPr>
      </w:pPr>
      <w:r w:rsidRPr="001C3133">
        <w:rPr>
          <w:rFonts w:ascii="Arial" w:hAnsi="Arial" w:cs="Arial"/>
          <w:sz w:val="20"/>
          <w:szCs w:val="20"/>
          <w:lang w:val="en-US"/>
        </w:rPr>
        <w:t>…</w:t>
      </w:r>
    </w:p>
    <w:p w14:paraId="7EADAD3F" w14:textId="2DE881E7" w:rsidR="00634B79" w:rsidRPr="00CA741E" w:rsidRDefault="00CA741E" w:rsidP="00526592">
      <w:pPr>
        <w:pStyle w:val="Teksttreci"/>
        <w:shd w:val="clear" w:color="auto" w:fill="auto"/>
        <w:spacing w:before="0" w:line="240" w:lineRule="auto"/>
        <w:ind w:firstLine="0"/>
        <w:jc w:val="both"/>
        <w:rPr>
          <w:rFonts w:ascii="Arial" w:hAnsi="Arial" w:cs="Arial"/>
          <w:sz w:val="20"/>
          <w:szCs w:val="20"/>
          <w:lang w:val="en-US"/>
        </w:rPr>
      </w:pPr>
      <w:r w:rsidRPr="00CA741E">
        <w:rPr>
          <w:rFonts w:ascii="Arial" w:hAnsi="Arial" w:cs="Arial"/>
          <w:sz w:val="20"/>
          <w:szCs w:val="20"/>
          <w:lang w:val="en-US"/>
        </w:rPr>
        <w:t>You can add selected aspects relating to your dissertation to the RPP</w:t>
      </w:r>
      <w:r w:rsidR="00C1799D" w:rsidRPr="00CA741E">
        <w:rPr>
          <w:rFonts w:ascii="Arial" w:hAnsi="Arial" w:cs="Arial"/>
          <w:sz w:val="20"/>
          <w:szCs w:val="20"/>
          <w:lang w:val="en-US"/>
        </w:rPr>
        <w:t>.</w:t>
      </w:r>
    </w:p>
    <w:p w14:paraId="67DC4E82" w14:textId="77777777" w:rsidR="00A069B3" w:rsidRPr="00CA741E" w:rsidRDefault="00A069B3" w:rsidP="000F09A0">
      <w:pPr>
        <w:pStyle w:val="Teksttreci"/>
        <w:shd w:val="clear" w:color="auto" w:fill="auto"/>
        <w:spacing w:before="0" w:line="240" w:lineRule="auto"/>
        <w:ind w:firstLine="0"/>
        <w:rPr>
          <w:rFonts w:ascii="Arial" w:hAnsi="Arial" w:cs="Arial"/>
          <w:sz w:val="20"/>
          <w:szCs w:val="20"/>
          <w:lang w:val="en-US"/>
        </w:rPr>
      </w:pPr>
    </w:p>
    <w:sectPr w:rsidR="00A069B3" w:rsidRPr="00CA741E" w:rsidSect="00697130">
      <w:head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C931C" w14:textId="77777777" w:rsidR="00485E61" w:rsidRDefault="00485E61" w:rsidP="00C1263B">
      <w:pPr>
        <w:spacing w:after="0" w:line="240" w:lineRule="auto"/>
      </w:pPr>
      <w:r>
        <w:separator/>
      </w:r>
    </w:p>
  </w:endnote>
  <w:endnote w:type="continuationSeparator" w:id="0">
    <w:p w14:paraId="16010580" w14:textId="77777777" w:rsidR="00485E61" w:rsidRDefault="00485E61" w:rsidP="00C12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E39E0" w14:textId="77777777" w:rsidR="00485E61" w:rsidRDefault="00485E61" w:rsidP="00C1263B">
      <w:pPr>
        <w:spacing w:after="0" w:line="240" w:lineRule="auto"/>
      </w:pPr>
      <w:r>
        <w:separator/>
      </w:r>
    </w:p>
  </w:footnote>
  <w:footnote w:type="continuationSeparator" w:id="0">
    <w:p w14:paraId="4705F209" w14:textId="77777777" w:rsidR="00485E61" w:rsidRDefault="00485E61" w:rsidP="00C12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D8172" w14:textId="226EEED5" w:rsidR="00C1263B" w:rsidRPr="00697130" w:rsidRDefault="00697130" w:rsidP="00697130">
    <w:pPr>
      <w:pStyle w:val="Nagwek"/>
      <w:ind w:left="-426"/>
      <w:rPr>
        <w:sz w:val="16"/>
        <w:szCs w:val="20"/>
        <w:lang w:val="en-US"/>
      </w:rPr>
    </w:pPr>
    <w:r w:rsidRPr="00EE7BDA">
      <w:rPr>
        <w:sz w:val="16"/>
        <w:szCs w:val="20"/>
        <w:lang w:val="en-US"/>
      </w:rPr>
      <w:t xml:space="preserve">Attachment No. </w:t>
    </w:r>
    <w:r>
      <w:rPr>
        <w:sz w:val="16"/>
        <w:szCs w:val="20"/>
        <w:lang w:val="en-US"/>
      </w:rPr>
      <w:t>13</w:t>
    </w:r>
    <w:r w:rsidRPr="00EE7BDA">
      <w:rPr>
        <w:sz w:val="16"/>
        <w:szCs w:val="20"/>
        <w:lang w:val="en-US"/>
      </w:rPr>
      <w:t xml:space="preserve"> to Decision No. 1/VI/2026 of the Dean of Faculty of Mechanical Engineering at Poznan University of Technology of 17 June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A77914"/>
    <w:multiLevelType w:val="hybridMultilevel"/>
    <w:tmpl w:val="6748A14E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37200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EFA"/>
    <w:rsid w:val="00070CCE"/>
    <w:rsid w:val="00097D66"/>
    <w:rsid w:val="000F09A0"/>
    <w:rsid w:val="001B0EFA"/>
    <w:rsid w:val="001C17E8"/>
    <w:rsid w:val="001C3133"/>
    <w:rsid w:val="001F2F30"/>
    <w:rsid w:val="002043E7"/>
    <w:rsid w:val="002073E3"/>
    <w:rsid w:val="002150EE"/>
    <w:rsid w:val="002250F5"/>
    <w:rsid w:val="002B2897"/>
    <w:rsid w:val="003160A8"/>
    <w:rsid w:val="003211A2"/>
    <w:rsid w:val="00393850"/>
    <w:rsid w:val="00401DE3"/>
    <w:rsid w:val="00447743"/>
    <w:rsid w:val="00453513"/>
    <w:rsid w:val="00485CD9"/>
    <w:rsid w:val="00485E61"/>
    <w:rsid w:val="004A24A7"/>
    <w:rsid w:val="00526592"/>
    <w:rsid w:val="005B366B"/>
    <w:rsid w:val="00633065"/>
    <w:rsid w:val="00634B79"/>
    <w:rsid w:val="00650A3F"/>
    <w:rsid w:val="00697130"/>
    <w:rsid w:val="006F6A25"/>
    <w:rsid w:val="007E4450"/>
    <w:rsid w:val="008207D8"/>
    <w:rsid w:val="008947B4"/>
    <w:rsid w:val="00913EAF"/>
    <w:rsid w:val="009433B1"/>
    <w:rsid w:val="0098578A"/>
    <w:rsid w:val="009A4A9D"/>
    <w:rsid w:val="009D2C25"/>
    <w:rsid w:val="00A069B3"/>
    <w:rsid w:val="00AA1733"/>
    <w:rsid w:val="00AD32D5"/>
    <w:rsid w:val="00C1263B"/>
    <w:rsid w:val="00C1799D"/>
    <w:rsid w:val="00C605ED"/>
    <w:rsid w:val="00C60700"/>
    <w:rsid w:val="00CA741E"/>
    <w:rsid w:val="00DD361E"/>
    <w:rsid w:val="00DE7D94"/>
    <w:rsid w:val="00E66C07"/>
    <w:rsid w:val="00ED2964"/>
    <w:rsid w:val="00FB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12CC7E"/>
  <w15:chartTrackingRefBased/>
  <w15:docId w15:val="{F4326354-76D1-48F5-B2DF-FF1838131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treci">
    <w:name w:val="Tekst treści"/>
    <w:basedOn w:val="Normalny"/>
    <w:link w:val="Teksttreci0"/>
    <w:rsid w:val="00A069B3"/>
    <w:pPr>
      <w:widowControl w:val="0"/>
      <w:shd w:val="clear" w:color="auto" w:fill="FFFFFF"/>
      <w:spacing w:before="180" w:after="0" w:line="341" w:lineRule="exact"/>
      <w:ind w:hanging="440"/>
    </w:pPr>
    <w:rPr>
      <w:rFonts w:ascii="Calibri" w:eastAsia="Calibri" w:hAnsi="Calibri" w:cs="Calibri"/>
      <w:sz w:val="26"/>
      <w:szCs w:val="26"/>
    </w:rPr>
  </w:style>
  <w:style w:type="character" w:customStyle="1" w:styleId="Teksttreci0">
    <w:name w:val="Tekst treści_"/>
    <w:basedOn w:val="Domylnaczcionkaakapitu"/>
    <w:link w:val="Teksttreci"/>
    <w:rsid w:val="00A069B3"/>
    <w:rPr>
      <w:rFonts w:ascii="Calibri" w:eastAsia="Calibri" w:hAnsi="Calibri" w:cs="Calibri"/>
      <w:sz w:val="26"/>
      <w:szCs w:val="26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C12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263B"/>
  </w:style>
  <w:style w:type="paragraph" w:styleId="Stopka">
    <w:name w:val="footer"/>
    <w:basedOn w:val="Normalny"/>
    <w:link w:val="StopkaZnak"/>
    <w:uiPriority w:val="99"/>
    <w:unhideWhenUsed/>
    <w:rsid w:val="00C12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263B"/>
  </w:style>
  <w:style w:type="paragraph" w:styleId="Poprawka">
    <w:name w:val="Revision"/>
    <w:hidden/>
    <w:uiPriority w:val="99"/>
    <w:semiHidden/>
    <w:rsid w:val="002150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4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Jakub Grabski</cp:lastModifiedBy>
  <cp:revision>15</cp:revision>
  <dcterms:created xsi:type="dcterms:W3CDTF">2023-06-01T13:21:00Z</dcterms:created>
  <dcterms:modified xsi:type="dcterms:W3CDTF">2026-06-18T10:39:00Z</dcterms:modified>
</cp:coreProperties>
</file>